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5655BA">
        <w:rPr>
          <w:color w:val="E36C0A" w:themeColor="accent6" w:themeShade="BF"/>
          <w:sz w:val="40"/>
          <w:szCs w:val="40"/>
          <w:lang w:val="en-US"/>
        </w:rPr>
        <w:t>08</w:t>
      </w:r>
      <w:r>
        <w:rPr>
          <w:color w:val="E36C0A" w:themeColor="accent6" w:themeShade="BF"/>
          <w:sz w:val="40"/>
          <w:szCs w:val="40"/>
          <w:lang w:val="en-US"/>
        </w:rPr>
        <w:t xml:space="preserve">. </w:t>
      </w:r>
      <w:proofErr w:type="spellStart"/>
      <w:proofErr w:type="gramStart"/>
      <w:r w:rsidR="005655BA">
        <w:rPr>
          <w:color w:val="E36C0A" w:themeColor="accent6" w:themeShade="BF"/>
          <w:sz w:val="40"/>
          <w:szCs w:val="40"/>
          <w:lang w:val="en-US"/>
        </w:rPr>
        <w:t>údržba</w:t>
      </w:r>
      <w:proofErr w:type="spellEnd"/>
      <w:proofErr w:type="gramEnd"/>
      <w:r w:rsidR="00F970AD">
        <w:rPr>
          <w:color w:val="E36C0A" w:themeColor="accent6" w:themeShade="BF"/>
          <w:sz w:val="40"/>
          <w:szCs w:val="40"/>
          <w:lang w:val="en-US"/>
        </w:rPr>
        <w:t xml:space="preserve"> –</w:t>
      </w:r>
      <w:r w:rsidR="009532A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5655BA">
        <w:rPr>
          <w:color w:val="E36C0A" w:themeColor="accent6" w:themeShade="BF"/>
          <w:sz w:val="40"/>
          <w:szCs w:val="40"/>
          <w:lang w:val="en-US"/>
        </w:rPr>
        <w:t xml:space="preserve">die </w:t>
      </w:r>
      <w:proofErr w:type="spellStart"/>
      <w:r w:rsidR="005655BA">
        <w:rPr>
          <w:color w:val="E36C0A" w:themeColor="accent6" w:themeShade="BF"/>
          <w:sz w:val="40"/>
          <w:szCs w:val="40"/>
          <w:lang w:val="en-US"/>
        </w:rPr>
        <w:t>Wartung</w:t>
      </w:r>
      <w:proofErr w:type="spellEnd"/>
      <w:r w:rsidR="00F970AD">
        <w:rPr>
          <w:color w:val="E36C0A" w:themeColor="accent6" w:themeShade="BF"/>
          <w:sz w:val="40"/>
          <w:szCs w:val="40"/>
          <w:lang w:val="en-US"/>
        </w:rPr>
        <w:t xml:space="preserve"> –</w:t>
      </w:r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3B7115" w:rsidRPr="003B7115">
        <w:rPr>
          <w:color w:val="E36C0A" w:themeColor="accent6" w:themeShade="BF"/>
          <w:sz w:val="40"/>
          <w:szCs w:val="40"/>
          <w:lang w:val="en-US"/>
        </w:rPr>
        <w:t>maintenance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bookmarkStart w:id="0" w:name="_GoBack" w:colFirst="2" w:colLast="2"/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  <w:proofErr w:type="spellEnd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ruční pumpa</w:t>
            </w:r>
          </w:p>
        </w:tc>
        <w:tc>
          <w:tcPr>
            <w:tcW w:w="3070" w:type="dxa"/>
          </w:tcPr>
          <w:p w:rsidR="009532AA" w:rsidRDefault="005655B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Handpumpe</w:t>
            </w:r>
          </w:p>
        </w:tc>
        <w:tc>
          <w:tcPr>
            <w:tcW w:w="3071" w:type="dxa"/>
          </w:tcPr>
          <w:p w:rsidR="009532AA" w:rsidRDefault="00A4425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hand</w:t>
            </w:r>
            <w:proofErr w:type="spellEnd"/>
            <w:r>
              <w:rPr>
                <w:sz w:val="28"/>
                <w:szCs w:val="28"/>
              </w:rPr>
              <w:t xml:space="preserve"> pump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stahovák</w:t>
            </w:r>
          </w:p>
        </w:tc>
        <w:tc>
          <w:tcPr>
            <w:tcW w:w="3070" w:type="dxa"/>
          </w:tcPr>
          <w:p w:rsidR="009532AA" w:rsidRDefault="005655B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Abziehvorrichtung</w:t>
            </w:r>
          </w:p>
        </w:tc>
        <w:tc>
          <w:tcPr>
            <w:tcW w:w="3071" w:type="dxa"/>
          </w:tcPr>
          <w:p w:rsidR="009532AA" w:rsidRDefault="00A4425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extractor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mazací lis</w:t>
            </w:r>
          </w:p>
        </w:tc>
        <w:tc>
          <w:tcPr>
            <w:tcW w:w="3070" w:type="dxa"/>
          </w:tcPr>
          <w:p w:rsidR="009532AA" w:rsidRDefault="005655B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Schmierpresse</w:t>
            </w:r>
          </w:p>
        </w:tc>
        <w:tc>
          <w:tcPr>
            <w:tcW w:w="3071" w:type="dxa"/>
          </w:tcPr>
          <w:p w:rsidR="009532AA" w:rsidRDefault="00A4425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grease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olejnička</w:t>
            </w:r>
          </w:p>
        </w:tc>
        <w:tc>
          <w:tcPr>
            <w:tcW w:w="3070" w:type="dxa"/>
          </w:tcPr>
          <w:p w:rsidR="009532AA" w:rsidRDefault="005655B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Ölkännchen</w:t>
            </w:r>
          </w:p>
        </w:tc>
        <w:tc>
          <w:tcPr>
            <w:tcW w:w="3071" w:type="dxa"/>
          </w:tcPr>
          <w:p w:rsidR="009532AA" w:rsidRPr="00ED318A" w:rsidRDefault="00A4425B" w:rsidP="00A442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mytí</w:t>
            </w:r>
          </w:p>
        </w:tc>
        <w:tc>
          <w:tcPr>
            <w:tcW w:w="3070" w:type="dxa"/>
          </w:tcPr>
          <w:p w:rsidR="009532AA" w:rsidRDefault="005655B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Waschen</w:t>
            </w:r>
          </w:p>
        </w:tc>
        <w:tc>
          <w:tcPr>
            <w:tcW w:w="3071" w:type="dxa"/>
          </w:tcPr>
          <w:p w:rsidR="009532AA" w:rsidRDefault="00A4425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wash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ošetřování</w:t>
            </w:r>
          </w:p>
        </w:tc>
        <w:tc>
          <w:tcPr>
            <w:tcW w:w="3070" w:type="dxa"/>
          </w:tcPr>
          <w:p w:rsidR="009532AA" w:rsidRDefault="005655B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Pflege</w:t>
            </w:r>
          </w:p>
        </w:tc>
        <w:tc>
          <w:tcPr>
            <w:tcW w:w="3071" w:type="dxa"/>
          </w:tcPr>
          <w:p w:rsidR="009532AA" w:rsidRDefault="00A4425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maintain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výměna oleje</w:t>
            </w:r>
          </w:p>
        </w:tc>
        <w:tc>
          <w:tcPr>
            <w:tcW w:w="3070" w:type="dxa"/>
          </w:tcPr>
          <w:p w:rsidR="009532AA" w:rsidRDefault="005655B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Ölwechsel</w:t>
            </w:r>
          </w:p>
        </w:tc>
        <w:tc>
          <w:tcPr>
            <w:tcW w:w="3071" w:type="dxa"/>
          </w:tcPr>
          <w:p w:rsidR="009532AA" w:rsidRDefault="00A4425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mazání</w:t>
            </w:r>
          </w:p>
        </w:tc>
        <w:tc>
          <w:tcPr>
            <w:tcW w:w="3070" w:type="dxa"/>
          </w:tcPr>
          <w:p w:rsidR="009532AA" w:rsidRDefault="005655B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Schmierung</w:t>
            </w:r>
          </w:p>
        </w:tc>
        <w:tc>
          <w:tcPr>
            <w:tcW w:w="3071" w:type="dxa"/>
          </w:tcPr>
          <w:p w:rsidR="009532AA" w:rsidRDefault="00A4425B" w:rsidP="00A442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greasing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doplňování oleje</w:t>
            </w:r>
          </w:p>
        </w:tc>
        <w:tc>
          <w:tcPr>
            <w:tcW w:w="3070" w:type="dxa"/>
          </w:tcPr>
          <w:p w:rsidR="009532AA" w:rsidRDefault="005655B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Ölnachfüllen</w:t>
            </w:r>
          </w:p>
        </w:tc>
        <w:tc>
          <w:tcPr>
            <w:tcW w:w="3071" w:type="dxa"/>
          </w:tcPr>
          <w:p w:rsidR="009532AA" w:rsidRDefault="00A4425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mazací místo</w:t>
            </w:r>
          </w:p>
        </w:tc>
        <w:tc>
          <w:tcPr>
            <w:tcW w:w="3070" w:type="dxa"/>
          </w:tcPr>
          <w:p w:rsidR="009532AA" w:rsidRDefault="005655B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Schmierpunkt</w:t>
            </w:r>
          </w:p>
        </w:tc>
        <w:tc>
          <w:tcPr>
            <w:tcW w:w="3071" w:type="dxa"/>
          </w:tcPr>
          <w:p w:rsidR="009532AA" w:rsidRDefault="00A4425B" w:rsidP="00A442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lubrication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service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point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technická kontrola</w:t>
            </w:r>
          </w:p>
        </w:tc>
        <w:tc>
          <w:tcPr>
            <w:tcW w:w="3070" w:type="dxa"/>
          </w:tcPr>
          <w:p w:rsidR="009532AA" w:rsidRDefault="005655B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technische Kontrolle</w:t>
            </w:r>
          </w:p>
        </w:tc>
        <w:tc>
          <w:tcPr>
            <w:tcW w:w="3071" w:type="dxa"/>
          </w:tcPr>
          <w:p w:rsidR="009532AA" w:rsidRDefault="00FE49C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inspection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v záběhu</w:t>
            </w:r>
          </w:p>
        </w:tc>
        <w:tc>
          <w:tcPr>
            <w:tcW w:w="3070" w:type="dxa"/>
          </w:tcPr>
          <w:p w:rsidR="009532AA" w:rsidRPr="00C009EE" w:rsidRDefault="005655B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wird eingefahren</w:t>
            </w:r>
          </w:p>
        </w:tc>
        <w:tc>
          <w:tcPr>
            <w:tcW w:w="3071" w:type="dxa"/>
          </w:tcPr>
          <w:p w:rsidR="009532AA" w:rsidRDefault="00FE49C7" w:rsidP="00FE49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break in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nastavení</w:t>
            </w:r>
          </w:p>
        </w:tc>
        <w:tc>
          <w:tcPr>
            <w:tcW w:w="3070" w:type="dxa"/>
          </w:tcPr>
          <w:p w:rsidR="009532AA" w:rsidRDefault="005655B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Einstellung</w:t>
            </w:r>
          </w:p>
        </w:tc>
        <w:tc>
          <w:tcPr>
            <w:tcW w:w="3071" w:type="dxa"/>
          </w:tcPr>
          <w:p w:rsidR="009532AA" w:rsidRDefault="00FE49C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setting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regulace</w:t>
            </w:r>
          </w:p>
        </w:tc>
        <w:tc>
          <w:tcPr>
            <w:tcW w:w="3070" w:type="dxa"/>
          </w:tcPr>
          <w:p w:rsidR="009532AA" w:rsidRDefault="005655B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Einregulierung</w:t>
            </w:r>
          </w:p>
        </w:tc>
        <w:tc>
          <w:tcPr>
            <w:tcW w:w="3071" w:type="dxa"/>
          </w:tcPr>
          <w:p w:rsidR="009532AA" w:rsidRDefault="00FE49C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adjustment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oprava</w:t>
            </w:r>
          </w:p>
        </w:tc>
        <w:tc>
          <w:tcPr>
            <w:tcW w:w="3070" w:type="dxa"/>
          </w:tcPr>
          <w:p w:rsidR="009532AA" w:rsidRDefault="005655B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Reparatur</w:t>
            </w:r>
          </w:p>
        </w:tc>
        <w:tc>
          <w:tcPr>
            <w:tcW w:w="3071" w:type="dxa"/>
          </w:tcPr>
          <w:p w:rsidR="009532AA" w:rsidRDefault="00FE49C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repair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vůle, tolerance</w:t>
            </w:r>
          </w:p>
        </w:tc>
        <w:tc>
          <w:tcPr>
            <w:tcW w:w="3070" w:type="dxa"/>
          </w:tcPr>
          <w:p w:rsidR="009532AA" w:rsidRDefault="005655B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Toleranz</w:t>
            </w:r>
          </w:p>
        </w:tc>
        <w:tc>
          <w:tcPr>
            <w:tcW w:w="3071" w:type="dxa"/>
          </w:tcPr>
          <w:p w:rsidR="009532AA" w:rsidRDefault="00FE49C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tolerance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náhradní díl</w:t>
            </w:r>
          </w:p>
        </w:tc>
        <w:tc>
          <w:tcPr>
            <w:tcW w:w="3070" w:type="dxa"/>
          </w:tcPr>
          <w:p w:rsidR="009532AA" w:rsidRDefault="005655BA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Ersatzteil</w:t>
            </w:r>
          </w:p>
        </w:tc>
        <w:tc>
          <w:tcPr>
            <w:tcW w:w="3071" w:type="dxa"/>
          </w:tcPr>
          <w:p w:rsidR="009532AA" w:rsidRDefault="00FE49C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spare </w:t>
            </w:r>
            <w:proofErr w:type="spellStart"/>
            <w:r>
              <w:rPr>
                <w:sz w:val="28"/>
                <w:szCs w:val="28"/>
              </w:rPr>
              <w:t>part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životnost</w:t>
            </w:r>
          </w:p>
        </w:tc>
        <w:tc>
          <w:tcPr>
            <w:tcW w:w="3070" w:type="dxa"/>
          </w:tcPr>
          <w:p w:rsidR="009532AA" w:rsidRDefault="005655B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Lebensdauer</w:t>
            </w:r>
          </w:p>
        </w:tc>
        <w:tc>
          <w:tcPr>
            <w:tcW w:w="3071" w:type="dxa"/>
          </w:tcPr>
          <w:p w:rsidR="009532AA" w:rsidRDefault="00FE49C7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durability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záběh</w:t>
            </w:r>
          </w:p>
        </w:tc>
        <w:tc>
          <w:tcPr>
            <w:tcW w:w="3070" w:type="dxa"/>
          </w:tcPr>
          <w:p w:rsidR="009532AA" w:rsidRDefault="005655B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Einfahren</w:t>
            </w:r>
          </w:p>
        </w:tc>
        <w:tc>
          <w:tcPr>
            <w:tcW w:w="3071" w:type="dxa"/>
          </w:tcPr>
          <w:p w:rsidR="009532AA" w:rsidRDefault="00FE49C7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break</w:t>
            </w:r>
            <w:proofErr w:type="spellEnd"/>
            <w:r>
              <w:rPr>
                <w:sz w:val="28"/>
                <w:szCs w:val="28"/>
              </w:rPr>
              <w:t>-in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nastavení</w:t>
            </w:r>
          </w:p>
        </w:tc>
        <w:tc>
          <w:tcPr>
            <w:tcW w:w="3070" w:type="dxa"/>
          </w:tcPr>
          <w:p w:rsidR="009532AA" w:rsidRDefault="005655B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Einstellen</w:t>
            </w:r>
          </w:p>
        </w:tc>
        <w:tc>
          <w:tcPr>
            <w:tcW w:w="3071" w:type="dxa"/>
          </w:tcPr>
          <w:p w:rsidR="009532AA" w:rsidRDefault="00FE49C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setting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výměna</w:t>
            </w:r>
          </w:p>
        </w:tc>
        <w:tc>
          <w:tcPr>
            <w:tcW w:w="3070" w:type="dxa"/>
          </w:tcPr>
          <w:p w:rsidR="009532AA" w:rsidRDefault="005655B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Austausch</w:t>
            </w:r>
          </w:p>
        </w:tc>
        <w:tc>
          <w:tcPr>
            <w:tcW w:w="3071" w:type="dxa"/>
          </w:tcPr>
          <w:p w:rsidR="009532AA" w:rsidRDefault="00FE49C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montáž</w:t>
            </w:r>
          </w:p>
        </w:tc>
        <w:tc>
          <w:tcPr>
            <w:tcW w:w="3070" w:type="dxa"/>
          </w:tcPr>
          <w:p w:rsidR="009532AA" w:rsidRDefault="005655B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Montage</w:t>
            </w:r>
          </w:p>
        </w:tc>
        <w:tc>
          <w:tcPr>
            <w:tcW w:w="3071" w:type="dxa"/>
          </w:tcPr>
          <w:p w:rsidR="009532AA" w:rsidRDefault="00FE49C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fitting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seřízení</w:t>
            </w:r>
          </w:p>
        </w:tc>
        <w:tc>
          <w:tcPr>
            <w:tcW w:w="3070" w:type="dxa"/>
          </w:tcPr>
          <w:p w:rsidR="009532AA" w:rsidRDefault="005655B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Einstellung</w:t>
            </w:r>
          </w:p>
        </w:tc>
        <w:tc>
          <w:tcPr>
            <w:tcW w:w="3071" w:type="dxa"/>
          </w:tcPr>
          <w:p w:rsidR="009532AA" w:rsidRDefault="00FE49C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setting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odpojení</w:t>
            </w:r>
          </w:p>
        </w:tc>
        <w:tc>
          <w:tcPr>
            <w:tcW w:w="3070" w:type="dxa"/>
          </w:tcPr>
          <w:p w:rsidR="009532AA" w:rsidRDefault="005655B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Abschaltung</w:t>
            </w:r>
          </w:p>
        </w:tc>
        <w:tc>
          <w:tcPr>
            <w:tcW w:w="3071" w:type="dxa"/>
          </w:tcPr>
          <w:p w:rsidR="009532AA" w:rsidRDefault="00FE49C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deactivation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655B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zešrotování</w:t>
            </w:r>
          </w:p>
        </w:tc>
        <w:tc>
          <w:tcPr>
            <w:tcW w:w="3070" w:type="dxa"/>
          </w:tcPr>
          <w:p w:rsidR="009532AA" w:rsidRDefault="005655B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Verschrotten</w:t>
            </w:r>
          </w:p>
        </w:tc>
        <w:tc>
          <w:tcPr>
            <w:tcW w:w="3071" w:type="dxa"/>
          </w:tcPr>
          <w:p w:rsidR="009532AA" w:rsidRDefault="00FE49C7" w:rsidP="00FE49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scrapping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B9" w:rsidRDefault="00425BB9" w:rsidP="00166F97">
      <w:pPr>
        <w:spacing w:after="0" w:line="240" w:lineRule="auto"/>
      </w:pPr>
      <w:r>
        <w:separator/>
      </w:r>
    </w:p>
  </w:endnote>
  <w:endnote w:type="continuationSeparator" w:id="0">
    <w:p w:rsidR="00425BB9" w:rsidRDefault="00425BB9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B9" w:rsidRDefault="00425BB9" w:rsidP="00166F97">
      <w:pPr>
        <w:spacing w:after="0" w:line="240" w:lineRule="auto"/>
      </w:pPr>
      <w:r>
        <w:separator/>
      </w:r>
    </w:p>
  </w:footnote>
  <w:footnote w:type="continuationSeparator" w:id="0">
    <w:p w:rsidR="00425BB9" w:rsidRDefault="00425BB9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66F97"/>
    <w:rsid w:val="001A3A52"/>
    <w:rsid w:val="00223651"/>
    <w:rsid w:val="00267C75"/>
    <w:rsid w:val="002A190F"/>
    <w:rsid w:val="002B32F8"/>
    <w:rsid w:val="003B7115"/>
    <w:rsid w:val="003D00D2"/>
    <w:rsid w:val="00403D61"/>
    <w:rsid w:val="00425BB9"/>
    <w:rsid w:val="00454E37"/>
    <w:rsid w:val="004807CE"/>
    <w:rsid w:val="004F30E3"/>
    <w:rsid w:val="00552278"/>
    <w:rsid w:val="005655BA"/>
    <w:rsid w:val="00630B51"/>
    <w:rsid w:val="00677A3B"/>
    <w:rsid w:val="0068343D"/>
    <w:rsid w:val="007263F1"/>
    <w:rsid w:val="00790E41"/>
    <w:rsid w:val="007A7F89"/>
    <w:rsid w:val="007C0A7B"/>
    <w:rsid w:val="007D73C9"/>
    <w:rsid w:val="00823BD0"/>
    <w:rsid w:val="008303C5"/>
    <w:rsid w:val="00917108"/>
    <w:rsid w:val="009532AA"/>
    <w:rsid w:val="0096623F"/>
    <w:rsid w:val="00A34974"/>
    <w:rsid w:val="00A4425B"/>
    <w:rsid w:val="00A54D8C"/>
    <w:rsid w:val="00B068BB"/>
    <w:rsid w:val="00B70A9E"/>
    <w:rsid w:val="00C009EE"/>
    <w:rsid w:val="00D10D27"/>
    <w:rsid w:val="00D8011A"/>
    <w:rsid w:val="00D9078D"/>
    <w:rsid w:val="00D925B6"/>
    <w:rsid w:val="00E5598C"/>
    <w:rsid w:val="00ED318A"/>
    <w:rsid w:val="00F640CB"/>
    <w:rsid w:val="00F970AD"/>
    <w:rsid w:val="00FD48F6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2018-02-28T17:10:00Z</dcterms:created>
  <dcterms:modified xsi:type="dcterms:W3CDTF">2018-02-28T17:10:00Z</dcterms:modified>
</cp:coreProperties>
</file>