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267000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220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E47CB1">
        <w:rPr>
          <w:color w:val="138576" w:themeColor="accent6" w:themeShade="BF"/>
          <w:sz w:val="40"/>
          <w:szCs w:val="40"/>
        </w:rPr>
        <w:t>I</w:t>
      </w:r>
      <w:bookmarkStart w:id="0" w:name="_GoBack"/>
      <w:bookmarkEnd w:id="0"/>
      <w:r w:rsidR="00E47CB1">
        <w:rPr>
          <w:color w:val="138576" w:themeColor="accent6" w:themeShade="BF"/>
          <w:sz w:val="40"/>
          <w:szCs w:val="40"/>
        </w:rPr>
        <w:t>m Garten</w:t>
      </w:r>
      <w:r w:rsidR="00E47CB1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E47CB1">
        <w:rPr>
          <w:color w:val="138576" w:themeColor="accent6" w:themeShade="BF"/>
          <w:sz w:val="40"/>
          <w:szCs w:val="40"/>
          <w:lang w:val="en-US"/>
        </w:rPr>
        <w:t>- n</w:t>
      </w:r>
      <w:r w:rsidR="00F36326">
        <w:rPr>
          <w:color w:val="138576" w:themeColor="accent6" w:themeShade="BF"/>
          <w:sz w:val="40"/>
          <w:szCs w:val="40"/>
          <w:lang w:val="cs-CZ"/>
        </w:rPr>
        <w:t>a zahradě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CB705A" w:rsidRPr="00CB705A">
        <w:rPr>
          <w:color w:val="138576" w:themeColor="accent6" w:themeShade="BF"/>
          <w:sz w:val="40"/>
          <w:szCs w:val="40"/>
          <w:lang w:val="en-US"/>
        </w:rPr>
        <w:t>in the garden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7CB1" w:rsidTr="00C87244">
        <w:trPr>
          <w:trHeight w:val="756"/>
        </w:trPr>
        <w:tc>
          <w:tcPr>
            <w:tcW w:w="3070" w:type="dxa"/>
          </w:tcPr>
          <w:p w:rsidR="00E47CB1" w:rsidRPr="00C009EE" w:rsidRDefault="00E47CB1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E47CB1" w:rsidRPr="00FB2641" w:rsidRDefault="00E47CB1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E47CB1" w:rsidRPr="00C009EE" w:rsidRDefault="00E47CB1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Harke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hrábě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Gabel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vidle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fork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Spaten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rýč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spade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Sieb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síto</w:t>
            </w:r>
          </w:p>
        </w:tc>
        <w:tc>
          <w:tcPr>
            <w:tcW w:w="3071" w:type="dxa"/>
          </w:tcPr>
          <w:p w:rsidR="00E47CB1" w:rsidRPr="00ED318A" w:rsidRDefault="00E47CB1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sieve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Schubkarre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kolečko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handle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Hacke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motyka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pick</w:t>
            </w:r>
          </w:p>
        </w:tc>
      </w:tr>
      <w:tr w:rsidR="00E47CB1" w:rsidTr="00C87244">
        <w:tc>
          <w:tcPr>
            <w:tcW w:w="3070" w:type="dxa"/>
          </w:tcPr>
          <w:p w:rsidR="00E47CB1" w:rsidRDefault="00E47CB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Spitzhacke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krumpáč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pick </w:t>
            </w:r>
            <w:proofErr w:type="spellStart"/>
            <w:r>
              <w:rPr>
                <w:sz w:val="28"/>
                <w:szCs w:val="28"/>
              </w:rPr>
              <w:t>axe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Schaufel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lopata</w:t>
            </w:r>
          </w:p>
        </w:tc>
        <w:tc>
          <w:tcPr>
            <w:tcW w:w="3071" w:type="dxa"/>
          </w:tcPr>
          <w:p w:rsidR="00E47CB1" w:rsidRDefault="00E47CB1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Sense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kosa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scythe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Kanne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konev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tankard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Sichel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srp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scythe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Pr="00C009EE" w:rsidRDefault="00E47CB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Korb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košík</w:t>
            </w:r>
          </w:p>
        </w:tc>
        <w:tc>
          <w:tcPr>
            <w:tcW w:w="3071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basket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Schnur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šňůra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string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Rasenmäher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sekačka</w:t>
            </w:r>
          </w:p>
        </w:tc>
        <w:tc>
          <w:tcPr>
            <w:tcW w:w="3071" w:type="dxa"/>
          </w:tcPr>
          <w:p w:rsidR="00E47CB1" w:rsidRDefault="00E47CB1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mower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mähen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sekat trávu 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mow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Kettensäge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řetězová pila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chainsaw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gießen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zalévat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kypřit</w:t>
            </w:r>
          </w:p>
        </w:tc>
        <w:tc>
          <w:tcPr>
            <w:tcW w:w="3071" w:type="dxa"/>
          </w:tcPr>
          <w:p w:rsidR="00E47CB1" w:rsidRDefault="00E47CB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lure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stříhat</w:t>
            </w:r>
          </w:p>
        </w:tc>
        <w:tc>
          <w:tcPr>
            <w:tcW w:w="3071" w:type="dxa"/>
          </w:tcPr>
          <w:p w:rsidR="00E47CB1" w:rsidRDefault="00E47CB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aushacken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vykopat</w:t>
            </w:r>
          </w:p>
        </w:tc>
        <w:tc>
          <w:tcPr>
            <w:tcW w:w="3071" w:type="dxa"/>
          </w:tcPr>
          <w:p w:rsidR="00E47CB1" w:rsidRDefault="00E47CB1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peck</w:t>
            </w:r>
            <w:proofErr w:type="spellEnd"/>
            <w:r>
              <w:rPr>
                <w:sz w:val="28"/>
                <w:szCs w:val="28"/>
              </w:rPr>
              <w:t xml:space="preserve"> out</w:t>
            </w:r>
          </w:p>
        </w:tc>
      </w:tr>
      <w:tr w:rsidR="00E47CB1" w:rsidTr="00C87244">
        <w:tc>
          <w:tcPr>
            <w:tcW w:w="3070" w:type="dxa"/>
          </w:tcPr>
          <w:p w:rsidR="00E47CB1" w:rsidRPr="001A3FD8" w:rsidRDefault="00E47CB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umgraben</w:t>
            </w:r>
          </w:p>
        </w:tc>
        <w:tc>
          <w:tcPr>
            <w:tcW w:w="3071" w:type="dxa"/>
          </w:tcPr>
          <w:p w:rsidR="00E47CB1" w:rsidRPr="001A3FD8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překopat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plow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absägen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odříznout pilou</w:t>
            </w:r>
          </w:p>
        </w:tc>
        <w:tc>
          <w:tcPr>
            <w:tcW w:w="3071" w:type="dxa"/>
          </w:tcPr>
          <w:p w:rsidR="00E47CB1" w:rsidRDefault="00E47CB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E47CB1" w:rsidTr="00C87244">
        <w:tc>
          <w:tcPr>
            <w:tcW w:w="3070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harken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uhrabat</w:t>
            </w:r>
          </w:p>
        </w:tc>
        <w:tc>
          <w:tcPr>
            <w:tcW w:w="3071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rake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anbinden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přivazovat</w:t>
            </w:r>
          </w:p>
        </w:tc>
        <w:tc>
          <w:tcPr>
            <w:tcW w:w="3071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tether</w:t>
            </w:r>
            <w:proofErr w:type="spellEnd"/>
          </w:p>
        </w:tc>
      </w:tr>
      <w:tr w:rsidR="00E47CB1" w:rsidTr="00C87244">
        <w:tc>
          <w:tcPr>
            <w:tcW w:w="3070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besprühen</w:t>
            </w:r>
          </w:p>
        </w:tc>
        <w:tc>
          <w:tcPr>
            <w:tcW w:w="3071" w:type="dxa"/>
          </w:tcPr>
          <w:p w:rsidR="00E47CB1" w:rsidRPr="005655BA" w:rsidRDefault="00E47CB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postřikovat</w:t>
            </w:r>
          </w:p>
        </w:tc>
        <w:tc>
          <w:tcPr>
            <w:tcW w:w="3071" w:type="dxa"/>
          </w:tcPr>
          <w:p w:rsidR="00E47CB1" w:rsidRDefault="00E47C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spray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07" w:rsidRDefault="00DD3A07" w:rsidP="00166F97">
      <w:pPr>
        <w:spacing w:after="0" w:line="240" w:lineRule="auto"/>
      </w:pPr>
      <w:r>
        <w:separator/>
      </w:r>
    </w:p>
  </w:endnote>
  <w:endnote w:type="continuationSeparator" w:id="0">
    <w:p w:rsidR="00DD3A07" w:rsidRDefault="00DD3A0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07" w:rsidRDefault="00DD3A07" w:rsidP="00166F97">
      <w:pPr>
        <w:spacing w:after="0" w:line="240" w:lineRule="auto"/>
      </w:pPr>
      <w:r>
        <w:separator/>
      </w:r>
    </w:p>
  </w:footnote>
  <w:footnote w:type="continuationSeparator" w:id="0">
    <w:p w:rsidR="00DD3A07" w:rsidRDefault="00DD3A0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04854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A47D4"/>
    <w:rsid w:val="00CB705A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D3A07"/>
    <w:rsid w:val="00DE60D7"/>
    <w:rsid w:val="00E04C08"/>
    <w:rsid w:val="00E369B5"/>
    <w:rsid w:val="00E47CB1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B5A79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2018-03-06T20:01:00Z</dcterms:created>
  <dcterms:modified xsi:type="dcterms:W3CDTF">2018-03-06T20:01:00Z</dcterms:modified>
</cp:coreProperties>
</file>